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EC" w:rsidRDefault="00815015" w:rsidP="003B4D0D">
      <w:pPr>
        <w:ind w:firstLine="708"/>
        <w:rPr>
          <w:rFonts w:eastAsiaTheme="minorEastAsia"/>
        </w:rPr>
      </w:pPr>
      <w:r>
        <w:t>На рынке некоторого вида продукции имеется два потребителя и два поставщика этого вида продукции. Спрос на продукцию каждого из потребителей соответственно составляет</w:t>
      </w:r>
      <w:proofErr w:type="gramStart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единиц продукции, а предложения поставщиков 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единиц. Каждому потребителю товар может завозиться от любого поставщика, причем тарифы перевозок (стоимость перевозки единицы продукции) известны и составляют матрицу</w:t>
      </w:r>
      <w:r w:rsidR="007E1EBD">
        <w:rPr>
          <w:rFonts w:eastAsiaTheme="minorEastAsia"/>
        </w:rPr>
        <w:t xml:space="preserve"> </w:t>
      </w:r>
      <w:proofErr w:type="gramStart"/>
      <m:oMath>
        <m:r>
          <w:rPr>
            <w:rFonts w:ascii="Cambria Math" w:eastAsiaTheme="minorEastAsia" w:hAnsi="Cambria Math"/>
          </w:rPr>
          <m:t>Р</m:t>
        </m:r>
        <w:proofErr w:type="gramEnd"/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="007E1EBD">
        <w:rPr>
          <w:rFonts w:eastAsiaTheme="minorEastAsia"/>
        </w:rPr>
        <w:t>.</w:t>
      </w:r>
    </w:p>
    <w:p w:rsidR="003B4D0D" w:rsidRDefault="0051514B" w:rsidP="003B4D0D">
      <w:pPr>
        <w:ind w:firstLine="708"/>
        <w:rPr>
          <w:rFonts w:eastAsiaTheme="minorEastAsia"/>
        </w:rPr>
      </w:pPr>
      <w:r>
        <w:rPr>
          <w:rFonts w:eastAsiaTheme="minorEastAsia"/>
        </w:rPr>
        <w:t>Требуется:</w:t>
      </w:r>
    </w:p>
    <w:p w:rsidR="00CA4FCB" w:rsidRPr="00CA4FCB" w:rsidRDefault="00CA4FCB" w:rsidP="00CA4FCB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Построить математическую модель задачи;</w:t>
      </w:r>
    </w:p>
    <w:p w:rsidR="0051514B" w:rsidRDefault="0051514B" w:rsidP="0051514B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Составить план перевозки продукции, </w:t>
      </w:r>
      <w:r w:rsidR="00DF50A7">
        <w:rPr>
          <w:rFonts w:eastAsiaTheme="minorEastAsia"/>
        </w:rPr>
        <w:t xml:space="preserve">используя графический метод, </w:t>
      </w:r>
      <w:r>
        <w:rPr>
          <w:rFonts w:eastAsiaTheme="minorEastAsia"/>
        </w:rPr>
        <w:t>чтобы общая стоимость транспортировки была минимальной;</w:t>
      </w:r>
    </w:p>
    <w:p w:rsidR="0051514B" w:rsidRDefault="0051514B" w:rsidP="0051514B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Используя метод потенциалов составить оптимальный план перевозок</w:t>
      </w:r>
      <w:r w:rsidR="00CA4FCB">
        <w:rPr>
          <w:rFonts w:eastAsiaTheme="minorEastAsia"/>
        </w:rPr>
        <w:t>, если на рынке этого вида продукции появиться еще один потребитель, спрос которого составляет</w:t>
      </w:r>
      <w:proofErr w:type="gramStart"/>
      <w:r w:rsidR="00CA4FC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CA4FCB">
        <w:rPr>
          <w:rFonts w:eastAsiaTheme="minorEastAsia"/>
        </w:rPr>
        <w:t xml:space="preserve"> ед., а тарифы перевозок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  <w:r w:rsidR="00CA4FCB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</m:oMath>
      <w:r w:rsidR="00CA4FCB">
        <w:rPr>
          <w:rFonts w:eastAsiaTheme="minorEastAsia"/>
        </w:rPr>
        <w:t xml:space="preserve"> ден. ед. от первого и второго поставщика соответственно.</w:t>
      </w:r>
    </w:p>
    <w:p w:rsidR="00DF50A7" w:rsidRDefault="00DF50A7" w:rsidP="00DF50A7">
      <w:pPr>
        <w:ind w:left="360"/>
        <w:rPr>
          <w:rFonts w:eastAsiaTheme="minorEastAsia"/>
        </w:rPr>
      </w:pPr>
      <w:r>
        <w:rPr>
          <w:rFonts w:eastAsiaTheme="minorEastAsia"/>
        </w:rPr>
        <w:t>Таблица значений для каждого варианта приведена ниже.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769"/>
        <w:gridCol w:w="766"/>
        <w:gridCol w:w="767"/>
        <w:gridCol w:w="784"/>
        <w:gridCol w:w="784"/>
        <w:gridCol w:w="785"/>
        <w:gridCol w:w="785"/>
        <w:gridCol w:w="784"/>
        <w:gridCol w:w="786"/>
        <w:gridCol w:w="734"/>
        <w:gridCol w:w="693"/>
      </w:tblGrid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769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66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67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84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84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785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785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784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786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734" w:type="dxa"/>
          </w:tcPr>
          <w:p w:rsidR="008C0202" w:rsidRDefault="008C0202" w:rsidP="007F75CD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693" w:type="dxa"/>
          </w:tcPr>
          <w:p w:rsidR="008C0202" w:rsidRPr="004A6A31" w:rsidRDefault="008C0202" w:rsidP="007F75CD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69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220</w:t>
            </w:r>
          </w:p>
        </w:tc>
        <w:tc>
          <w:tcPr>
            <w:tcW w:w="766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130</w:t>
            </w:r>
          </w:p>
        </w:tc>
        <w:tc>
          <w:tcPr>
            <w:tcW w:w="767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  <w:tc>
          <w:tcPr>
            <w:tcW w:w="78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270</w:t>
            </w:r>
          </w:p>
        </w:tc>
        <w:tc>
          <w:tcPr>
            <w:tcW w:w="78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5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5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8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86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3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93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69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766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767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78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78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5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85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8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86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3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93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340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</w:tr>
      <w:tr w:rsidR="00B72D53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330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</w:tr>
      <w:tr w:rsidR="008C0202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</w:tr>
      <w:tr w:rsidR="008C0202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320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360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190</w:t>
            </w:r>
          </w:p>
        </w:tc>
      </w:tr>
      <w:tr w:rsidR="008C0202" w:rsidTr="008C0202">
        <w:tc>
          <w:tcPr>
            <w:tcW w:w="774" w:type="dxa"/>
          </w:tcPr>
          <w:p w:rsidR="008C0202" w:rsidRDefault="008C0202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769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270</w:t>
            </w:r>
          </w:p>
        </w:tc>
        <w:tc>
          <w:tcPr>
            <w:tcW w:w="76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250</w:t>
            </w:r>
          </w:p>
        </w:tc>
        <w:tc>
          <w:tcPr>
            <w:tcW w:w="767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360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785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8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786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734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93" w:type="dxa"/>
          </w:tcPr>
          <w:p w:rsidR="008C0202" w:rsidRDefault="00B72D53" w:rsidP="00DF50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  <w:bookmarkStart w:id="0" w:name="_GoBack"/>
            <w:bookmarkEnd w:id="0"/>
          </w:p>
        </w:tc>
      </w:tr>
    </w:tbl>
    <w:p w:rsidR="003B4D0D" w:rsidRDefault="003B4D0D"/>
    <w:sectPr w:rsidR="003B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2DC4"/>
    <w:multiLevelType w:val="hybridMultilevel"/>
    <w:tmpl w:val="D0C4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15"/>
    <w:rsid w:val="003B4D0D"/>
    <w:rsid w:val="0051514B"/>
    <w:rsid w:val="006719AD"/>
    <w:rsid w:val="007E1EBD"/>
    <w:rsid w:val="00815015"/>
    <w:rsid w:val="008C0202"/>
    <w:rsid w:val="00B72D53"/>
    <w:rsid w:val="00CA4FCB"/>
    <w:rsid w:val="00D129EC"/>
    <w:rsid w:val="00D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0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14B"/>
    <w:pPr>
      <w:ind w:left="720"/>
      <w:contextualSpacing/>
    </w:pPr>
  </w:style>
  <w:style w:type="table" w:styleId="a7">
    <w:name w:val="Table Grid"/>
    <w:basedOn w:val="a1"/>
    <w:uiPriority w:val="59"/>
    <w:rsid w:val="00DF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0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0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14B"/>
    <w:pPr>
      <w:ind w:left="720"/>
      <w:contextualSpacing/>
    </w:pPr>
  </w:style>
  <w:style w:type="table" w:styleId="a7">
    <w:name w:val="Table Grid"/>
    <w:basedOn w:val="a1"/>
    <w:uiPriority w:val="59"/>
    <w:rsid w:val="00DF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2014-12-07T09:27:00Z</dcterms:created>
  <dcterms:modified xsi:type="dcterms:W3CDTF">2014-12-07T10:44:00Z</dcterms:modified>
</cp:coreProperties>
</file>